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8.2.0 (Apache licensed) using ORACLE_JRE JAXB in Oracle Java 1.8.0_181 on Windows Server 2008 R2 --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ПРОТОКОЛ № </w:t>
      </w:r>
      <w:r>
        <w:rPr>
          <w:rFonts w:ascii="Times New Roman" w:hAnsi="Times New Roman"/>
          <w:b/>
          <w:i/>
          <w:color w:val="000000"/>
        </w:rPr>
        <w:t>129211-МЭТС/1</w:t>
      </w:r>
    </w:p>
    <w:p>
      <w:pPr>
        <w:spacing w:before="269" w:after="269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</w:rPr>
        <w:t xml:space="preserve">О РЕЗУЛЬТАТАХ ТОРГОВ С ОТКРЫТОЙ ФОРМОЙ ПРЕДСТАВЛЕНИЯ ПРЕДЛОЖЕНИЙ О ЦЕНЕ В ФОРМЕ ОТКРЫТОГО АУКЦИОНА ПО ПРОДАЖЕ ИМУЩЕСТВА </w:t>
      </w:r>
      <w:r>
        <w:br/>
      </w:r>
      <w:r>
        <w:rPr>
          <w:rFonts w:ascii="Times New Roman" w:hAnsi="Times New Roman"/>
          <w:b/>
          <w:i/>
          <w:color w:val="000000"/>
        </w:rPr>
        <w:t>Холодова Ксения Жоржовна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Лот № </w:t>
      </w:r>
      <w:r>
        <w:rPr>
          <w:rFonts w:ascii="Times New Roman" w:hAnsi="Times New Roman"/>
          <w:b/>
          <w:i/>
          <w:color w:val="000000"/>
        </w:rPr>
        <w:t>1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Дата подписания протокола:</w:t>
      </w:r>
      <w:r>
        <w:rPr>
          <w:rFonts w:ascii="Times New Roman" w:hAnsi="Times New Roman"/>
          <w:b/>
          <w:i/>
          <w:color w:val="000000"/>
        </w:rPr>
        <w:t>"19" января 2024</w:t>
      </w:r>
      <w:r>
        <w:rPr>
          <w:rFonts w:ascii="Times New Roman" w:hAnsi="Times New Roman"/>
          <w:b w:val="false"/>
          <w:i w:val="false"/>
          <w:color w:val="000000"/>
        </w:rPr>
        <w:t>г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Настоящий протокол подписан в подтверждение следующего: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В соответствии с извещением, опубликованным в газете </w:t>
      </w:r>
      <w:r>
        <w:rPr>
          <w:rFonts w:ascii="Times New Roman" w:hAnsi="Times New Roman"/>
          <w:b/>
          <w:i/>
          <w:color w:val="000000"/>
        </w:rPr>
        <w:t>«Коммерсантъ»</w:t>
      </w:r>
      <w:r>
        <w:rPr>
          <w:rFonts w:ascii="Times New Roman" w:hAnsi="Times New Roman"/>
          <w:b w:val="false"/>
          <w:i w:val="false"/>
          <w:color w:val="000000"/>
        </w:rPr>
        <w:t xml:space="preserve"> от </w:t>
      </w:r>
      <w:r>
        <w:rPr>
          <w:rFonts w:ascii="Times New Roman" w:hAnsi="Times New Roman"/>
          <w:b/>
          <w:i/>
          <w:color w:val="000000"/>
        </w:rPr>
        <w:t>"05" декабря 2023 г.</w:t>
      </w:r>
      <w:r>
        <w:rPr>
          <w:rFonts w:ascii="Times New Roman" w:hAnsi="Times New Roman"/>
          <w:b w:val="false"/>
          <w:i w:val="false"/>
          <w:color w:val="000000"/>
        </w:rPr>
        <w:t xml:space="preserve"> и газете </w:t>
      </w:r>
      <w:r>
        <w:rPr>
          <w:rFonts w:ascii="Times New Roman" w:hAnsi="Times New Roman"/>
          <w:b w:val="false"/>
          <w:i w:val="false"/>
          <w:color w:val="000000"/>
        </w:rPr>
        <w:t xml:space="preserve"> от </w:t>
      </w:r>
      <w:r>
        <w:rPr>
          <w:rFonts w:ascii="Times New Roman" w:hAnsi="Times New Roman"/>
          <w:b/>
          <w:i/>
          <w:color w:val="000000"/>
        </w:rPr>
        <w:t xml:space="preserve"> г.</w:t>
      </w:r>
      <w:r>
        <w:rPr>
          <w:rFonts w:ascii="Times New Roman" w:hAnsi="Times New Roman"/>
          <w:b w:val="false"/>
          <w:i w:val="false"/>
          <w:color w:val="000000"/>
        </w:rPr>
        <w:t xml:space="preserve"> были объявлены торги на следующих условиях: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Организатор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Собственники продаваемых вещей (предмета торгов):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Холодова Ксения Жоржовна 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Наименования арбитражных судов, рассматривающего дело о несостоятельности (банкротстве):</w:t>
      </w:r>
      <w:r>
        <w:rPr>
          <w:rFonts w:ascii="Times New Roman" w:hAnsi="Times New Roman"/>
          <w:b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Арбитражный суд города Москвы 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№ дел о банкротстве: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А40-110420/23-175-174ИП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Арбитражные управляющие должника: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Якубова Елена Алексеевна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Форма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открытый аукцион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Форма подачи предложений о цене: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с открытой формой представления предложений о цене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Порядок и критерии определения победителя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Победителем торгов признается участник, предложивший в ходе проведения торгов наиболее высокую цену. В случае если не были представлены заявки на участие в торгах или к участию в торгах был допущен только один участник, организатор торгов принимает решение о признании торгов несостоявшимися. В случае наличия единственного участника, заявка которого на участие в торгах соответствует условиям торгов и содержит предложение о цене не ниже установленной начальной цены продажи, договор купли-продажи заключается с этим участником торгов в соответствии с условиями торгов.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Место подведения итогов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Итоги подводятся в день проведения торгов в 12-30 и оформляются протоколом о результатах, утвержденным организатором торгов и размещаемым на ЭТП.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По лоту №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 w:val="false"/>
          <w:color w:val="000000"/>
        </w:rPr>
        <w:t>1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Предмет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Автомобиль легковой: Kia Optima, Год выпуска: 2017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>Автомобиль легковой: Kia Optima, Год выпуска: 2017, Идентификационный номер VIN: XWEGU411BH0002231, Цвет: Коричневый, Рабочий объем двигателя: 1999 см3, Мощность двигателя: 150 л.с. Паспорт транспортного средства (ПТС): Серия 39 ОР № 665262, выдан ООО "ЭЛЛАДА ИНТЕРТРЕЙД" 11.05.2017. Имущество бывшее в употреблении, продается по фактическому состоянию, дефектовка и диагностика технического состояния имущества не производилась, для определения технического состояния имущества требуется диагностика узлов и агрегатов.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</w:rPr>
        <w:t xml:space="preserve">Начальная цена лота </w:t>
      </w:r>
      <w:r>
        <w:rPr>
          <w:rFonts w:ascii="Times New Roman" w:hAnsi="Times New Roman"/>
          <w:b/>
          <w:i/>
          <w:color w:val="000000"/>
        </w:rPr>
        <w:t>1 316 000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(НДС не облагается).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В соответствии с протоколом о допуске к участию в открытых торгах № 129211-МЭТС/1 от "18" января 2024 г. участниками торгов являются следующие лица (далее – Участники торгов):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Морковкин Максим Владимирович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ИНН:645318649990 )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Дольская Евгения Александровна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ИНН:463229159540 )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ИП Мещеряков Иван Владимирович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ИНН:644204264924 ОГРН:319645100044931 )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Степанов Николай Евгеньевич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ИНН:210501070579 )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Гуляев Александр Александрович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ИНН:771379556184 )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Лисицын Павел Олегович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ИНН:682712337887 )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Илоян Арсен Геннадьевич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ИНН:440122261711 )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ОБЩЕСТВО С ОГРАНИЧЕННОЙ ОТВЕТСТВЕННОСТЬЮ "АЛГОРИТМ ПЛЮС"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ИНН:3257073750 ОГРН:1203200001718 )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Рябцов Артем Сергеевич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ИНН:370308689675 )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Саргаев Владимир Константинович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ИНН:645114093994 )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Мелихова Елизавета Евгеньевна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ИНН:745208565902 )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Михальчук Валерий Иванович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ИНН:502201867619 )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Петухов Иван Владимирович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ИНН:110104887160 )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Богданов Глеб Александрович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ИНН:771574380544 )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ИП Горбунова Светлана Николаевна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ИНН:370260517001 ОГРН:321370200034099 )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сидорович дмитрий юрьевич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ИНН:623201999651 )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Тлатов Юрий Сергеевич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ИНН:525710212407 )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ОБЩЕСТВО С ОГРАНИЧЕННОЙ ОТВЕТСТВЕННОСТЬЮ "ПЛАТОН АВТО"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ИНН:3666238107 ОГРН:1193668028510 )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Нечаев Трофим Владимирович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ИНН:332705017893 )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Ерохин Владимир Александрович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ИНН:590805494723 )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Юмшанов Александр Леонидович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ИНН:510204166357 )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Сарсембаев Марат Корганбекович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ИНН:551802178758 )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Джараян Юрий Каренович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ИНН:344221164657 )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Шабаев Юрий Павлович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ИНН:860202174698 ) 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4"/>
        <w:gridCol w:w="2727"/>
        <w:gridCol w:w="5453"/>
      </w:tblGrid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cc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Время подачи заявки на участие в торгах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cc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Цена предложения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cc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Участник</w:t>
            </w:r>
          </w:p>
        </w:tc>
      </w:tr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>19.01.2024 11:00:07.425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 xml:space="preserve"> 1316000.00 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69" w:after="269"/>
              <w:ind w:left="177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>ИП Мещеряков Иван Владимирович</w:t>
            </w:r>
          </w:p>
        </w:tc>
      </w:tr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19.01.2024 11:00:21.502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 xml:space="preserve"> 1381800.00 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69" w:after="269"/>
              <w:ind w:left="177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ОБЩЕСТВО С ОГРАНИЧЕННОЙ ОТВЕТСТВЕННОСТЬЮ "ПЛАТОН АВТО"</w:t>
            </w:r>
          </w:p>
        </w:tc>
      </w:tr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>19.01.2024 11:00:39.100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 xml:space="preserve"> 1447600.00 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69" w:after="269"/>
              <w:ind w:left="177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>Лисицын Павел Олегович</w:t>
            </w:r>
          </w:p>
        </w:tc>
      </w:tr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19.01.2024 11:00:52.320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 xml:space="preserve"> 1513400.00 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69" w:after="269"/>
              <w:ind w:left="177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Нечаев Трофим Владимирович</w:t>
            </w:r>
          </w:p>
        </w:tc>
      </w:tr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>19.01.2024 11:00:59.179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 xml:space="preserve"> 1579200.00 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69" w:after="269"/>
              <w:ind w:left="177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>Саргаев Владимир Константинович</w:t>
            </w:r>
          </w:p>
        </w:tc>
      </w:tr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19.01.2024 11:01:11.120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 xml:space="preserve"> 1645000.00 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69" w:after="269"/>
              <w:ind w:left="177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ОБЩЕСТВО С ОГРАНИЧЕННОЙ ОТВЕТСТВЕННОСТЬЮ "ПЛАТОН АВТО"</w:t>
            </w:r>
          </w:p>
        </w:tc>
      </w:tr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>19.01.2024 11:01:38.819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 xml:space="preserve"> 1710800.00 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69" w:after="269"/>
              <w:ind w:left="177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>Илоян Арсен Геннадьевич</w:t>
            </w:r>
          </w:p>
        </w:tc>
      </w:tr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19.01.2024 11:01:45.714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 xml:space="preserve"> 1776600.00 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69" w:after="269"/>
              <w:ind w:left="177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ОБЩЕСТВО С ОГРАНИЧЕННОЙ ОТВЕТСТВЕННОСТЬЮ "ПЛАТОН АВТО"</w:t>
            </w:r>
          </w:p>
        </w:tc>
      </w:tr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>19.01.2024 11:03:20.853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 xml:space="preserve"> 1842400.00 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69" w:after="269"/>
              <w:ind w:left="177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>Илоян Арсен Геннадьевич</w:t>
            </w:r>
          </w:p>
        </w:tc>
      </w:tr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19.01.2024 11:50:19.709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 xml:space="preserve"> 1908200.00 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69" w:after="269"/>
              <w:ind w:left="177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ИП Горбунова Светлана Николаевна</w:t>
            </w:r>
          </w:p>
        </w:tc>
      </w:tr>
    </w:tbl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Наиболее высокую цену в размере </w:t>
      </w:r>
      <w:r>
        <w:rPr>
          <w:rFonts w:ascii="Times New Roman" w:hAnsi="Times New Roman"/>
          <w:b/>
          <w:i/>
          <w:color w:val="000000"/>
        </w:rPr>
        <w:t>1 908 200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за имущество, составляющее Лот №1, предложил участник </w:t>
      </w:r>
      <w:r>
        <w:rPr>
          <w:rFonts w:ascii="Times New Roman" w:hAnsi="Times New Roman"/>
          <w:b/>
          <w:i/>
          <w:color w:val="000000"/>
        </w:rPr>
        <w:t>Горбунова Светлана Николаевна</w:t>
      </w:r>
      <w:r>
        <w:rPr>
          <w:rFonts w:ascii="Times New Roman" w:hAnsi="Times New Roman"/>
          <w:b w:val="false"/>
          <w:i w:val="false"/>
          <w:color w:val="000000"/>
        </w:rPr>
        <w:t xml:space="preserve"> (Ивановская обл., г Иваново, ул Маршала Жаворонкова, д 38, кв 82; ИНН 370260517001 ОГРН 321370200034099), который признается победителем торгов по Лоту №1.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Наиболее высокую по сравнению с ценой, предложенной другими участниками торгов, за исключением победителя торгов в размере </w:t>
      </w:r>
      <w:r>
        <w:rPr>
          <w:rFonts w:ascii="Times New Roman" w:hAnsi="Times New Roman"/>
          <w:b/>
          <w:i/>
          <w:color w:val="000000"/>
        </w:rPr>
        <w:t>1 842 400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за имущество, составляющее Лот №1, предложил участник </w:t>
      </w:r>
      <w:r>
        <w:rPr>
          <w:rFonts w:ascii="Times New Roman" w:hAnsi="Times New Roman"/>
          <w:b/>
          <w:i/>
          <w:color w:val="000000"/>
        </w:rPr>
        <w:t>Илоян Арсен Геннадьевич</w:t>
      </w:r>
      <w:r>
        <w:rPr>
          <w:rFonts w:ascii="Times New Roman" w:hAnsi="Times New Roman"/>
          <w:b w:val="false"/>
          <w:i w:val="false"/>
          <w:color w:val="000000"/>
        </w:rPr>
        <w:t xml:space="preserve"> (ИНН 440122261711)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>Горбунова Светлана Николаевна</w:t>
      </w:r>
      <w:r>
        <w:rPr>
          <w:rFonts w:ascii="Times New Roman" w:hAnsi="Times New Roman"/>
          <w:b w:val="false"/>
          <w:i w:val="false"/>
          <w:color w:val="000000"/>
        </w:rPr>
        <w:t xml:space="preserve"> обязуется в течение 5 дней с даты получения предложения заключить договор купли-продажи имущества, подписать договор купли-продажи имущества, составляющего Лот №1.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Порядок и срок заключения договора купли-продажи: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Договор купли-продажи имущества будет заключен с победителем торгов в порядке п.16 ст. 110 ФЗ № 127-ФЗ «О несостоятельности (банкротстве)».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Сроки платежей, реквизиты счетов, на которые вносятся платежи: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Оплата приобретаемого имущества, на указанный в соответствии с договором купли-продажи расчетный счет, должна быть осуществлена покупателем в течение тридцати дней со дня подписания этого договора.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Организатор торгов</w:t>
      </w:r>
    </w:p>
    <w:p>
      <w:pPr>
        <w:spacing w:before="269" w:after="269"/>
        <w:ind w:left="120"/>
        <w:jc w:val="both"/>
      </w:pP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_______________ Якубова Елена Алексеевна</w:t>
      </w:r>
    </w:p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